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7" w:rsidRPr="00883F37" w:rsidRDefault="00883F37" w:rsidP="00883F37">
      <w:pPr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3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634F5FF7" wp14:editId="772171A6">
                <wp:extent cx="5819775" cy="342900"/>
                <wp:effectExtent l="0" t="0" r="28575" b="1905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F37" w:rsidRDefault="00883F37" w:rsidP="00883F37">
                            <w:pPr>
                              <w:spacing w:line="263" w:lineRule="exact"/>
                              <w:ind w:left="26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E487C"/>
                                <w:sz w:val="24"/>
                              </w:rPr>
                              <w:t>ÖĞRETMENLERİN MESLEKİ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E487C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E487C"/>
                                <w:sz w:val="24"/>
                              </w:rPr>
                              <w:t>ÇALIŞMALARI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width:458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" filled="f" strokeweight=".48pt">
                <v:textbox inset="0,0,0,0">
                  <w:txbxContent>
                    <w:p w:rsidR="00883F37" w:rsidRDefault="00883F37" w:rsidP="00883F37">
                      <w:pPr>
                        <w:spacing w:line="263" w:lineRule="exact"/>
                        <w:ind w:left="26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E487C"/>
                          <w:sz w:val="24"/>
                        </w:rPr>
                        <w:t>ÖĞRETMENLERİN MESLEKİ</w:t>
                      </w:r>
                      <w:r>
                        <w:rPr>
                          <w:rFonts w:ascii="Times New Roman" w:hAnsi="Times New Roman"/>
                          <w:b/>
                          <w:color w:val="1E487C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E487C"/>
                          <w:sz w:val="24"/>
                        </w:rPr>
                        <w:t>ÇALIŞMALARI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3F37" w:rsidRPr="00883F37" w:rsidRDefault="00883F37" w:rsidP="00883F37">
      <w:pPr>
        <w:spacing w:line="214" w:lineRule="exact"/>
        <w:ind w:left="59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F37">
        <w:rPr>
          <w:rFonts w:ascii="Times New Roman" w:hAnsi="Times New Roman"/>
          <w:b/>
          <w:color w:val="FF0000"/>
          <w:sz w:val="24"/>
          <w:szCs w:val="24"/>
        </w:rPr>
        <w:t>MİLLİ EĞİTİM BAKANLIĞI ORTAÖĞRETİM KURUMLARI</w:t>
      </w:r>
      <w:r w:rsidRPr="00883F37">
        <w:rPr>
          <w:rFonts w:ascii="Times New Roman" w:hAnsi="Times New Roman"/>
          <w:b/>
          <w:color w:val="FF0000"/>
          <w:spacing w:val="-25"/>
          <w:sz w:val="24"/>
          <w:szCs w:val="24"/>
        </w:rPr>
        <w:t xml:space="preserve"> </w:t>
      </w:r>
      <w:r w:rsidRPr="00883F37">
        <w:rPr>
          <w:rFonts w:ascii="Times New Roman" w:hAnsi="Times New Roman"/>
          <w:b/>
          <w:color w:val="FF0000"/>
          <w:sz w:val="24"/>
          <w:szCs w:val="24"/>
        </w:rPr>
        <w:t>YÖNETMELİĞİ</w:t>
      </w:r>
    </w:p>
    <w:p w:rsidR="00883F37" w:rsidRPr="00883F37" w:rsidRDefault="00883F37" w:rsidP="00883F37">
      <w:pPr>
        <w:spacing w:line="252" w:lineRule="exact"/>
        <w:ind w:left="59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F37">
        <w:rPr>
          <w:rFonts w:ascii="Times New Roman"/>
          <w:b/>
          <w:color w:val="FF0000"/>
          <w:sz w:val="24"/>
          <w:szCs w:val="24"/>
        </w:rPr>
        <w:t>87</w:t>
      </w:r>
      <w:proofErr w:type="gramStart"/>
      <w:r w:rsidRPr="00883F37">
        <w:rPr>
          <w:rFonts w:ascii="Times New Roman"/>
          <w:b/>
          <w:color w:val="FF0000"/>
          <w:sz w:val="24"/>
          <w:szCs w:val="24"/>
        </w:rPr>
        <w:t>.MADDE</w:t>
      </w:r>
      <w:proofErr w:type="gramEnd"/>
    </w:p>
    <w:p w:rsidR="00883F37" w:rsidRPr="00883F37" w:rsidRDefault="00883F37" w:rsidP="00883F37">
      <w:pPr>
        <w:pStyle w:val="ListeParagraf"/>
        <w:numPr>
          <w:ilvl w:val="0"/>
          <w:numId w:val="3"/>
        </w:numPr>
        <w:tabs>
          <w:tab w:val="left" w:pos="576"/>
        </w:tabs>
        <w:ind w:right="2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Ortaöğretim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kurumlarında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görevli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yönetici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öğretmenler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derslerin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kesimi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tarihinden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temmuz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ayının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ilk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iş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gününe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eylül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ayının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ilk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iş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gününden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derslerin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başlangıç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tarihine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F37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geçen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sürelerde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yaparl</w:t>
      </w:r>
      <w:bookmarkStart w:id="0" w:name="_GoBack"/>
      <w:bookmarkEnd w:id="0"/>
      <w:r w:rsidRPr="00883F37">
        <w:rPr>
          <w:rFonts w:ascii="Times New Roman" w:hAnsi="Times New Roman"/>
          <w:sz w:val="24"/>
          <w:szCs w:val="24"/>
        </w:rPr>
        <w:t>ar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programı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okul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müdürlüğünce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yönetici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öğretmenlere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bir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hafta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önceden</w:t>
      </w:r>
      <w:proofErr w:type="spellEnd"/>
      <w:r w:rsidRPr="00883F37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duyurulur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883F37" w:rsidRPr="00883F37" w:rsidRDefault="00883F37" w:rsidP="00883F37">
      <w:pPr>
        <w:pStyle w:val="Balk6"/>
        <w:numPr>
          <w:ilvl w:val="0"/>
          <w:numId w:val="3"/>
        </w:numPr>
        <w:tabs>
          <w:tab w:val="left" w:pos="557"/>
        </w:tabs>
        <w:spacing w:before="2" w:line="275" w:lineRule="exact"/>
        <w:ind w:left="556" w:hanging="340"/>
        <w:jc w:val="both"/>
        <w:rPr>
          <w:b w:val="0"/>
          <w:bCs w:val="0"/>
        </w:rPr>
      </w:pPr>
      <w:r w:rsidRPr="00883F37">
        <w:t>Bu</w:t>
      </w:r>
      <w:r w:rsidRPr="00883F37">
        <w:rPr>
          <w:spacing w:val="-14"/>
        </w:rPr>
        <w:t xml:space="preserve"> </w:t>
      </w:r>
      <w:proofErr w:type="spellStart"/>
      <w:r w:rsidRPr="00883F37">
        <w:t>çalışmalarda</w:t>
      </w:r>
      <w:proofErr w:type="spellEnd"/>
      <w:r w:rsidRPr="00883F37">
        <w:t>;</w:t>
      </w:r>
    </w:p>
    <w:p w:rsidR="00883F37" w:rsidRPr="00883F37" w:rsidRDefault="00883F37" w:rsidP="00883F37">
      <w:pPr>
        <w:pStyle w:val="ListeParagraf"/>
        <w:numPr>
          <w:ilvl w:val="0"/>
          <w:numId w:val="2"/>
        </w:numPr>
        <w:tabs>
          <w:tab w:val="left" w:pos="567"/>
        </w:tabs>
        <w:spacing w:before="3" w:line="274" w:lineRule="exact"/>
        <w:ind w:right="2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Yönetici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öğretmenlerin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83F37">
        <w:rPr>
          <w:rFonts w:ascii="Times New Roman" w:hAnsi="Times New Roman"/>
          <w:sz w:val="24"/>
          <w:szCs w:val="24"/>
        </w:rPr>
        <w:t>genel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kültür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özel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F37">
        <w:rPr>
          <w:rFonts w:ascii="Times New Roman" w:hAnsi="Times New Roman"/>
          <w:sz w:val="24"/>
          <w:szCs w:val="24"/>
        </w:rPr>
        <w:t>alan</w:t>
      </w:r>
      <w:proofErr w:type="spellEnd"/>
      <w:proofErr w:type="gram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pedagojik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formasyon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konularında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bilgilerini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arttırıcı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faaliyetler</w:t>
      </w:r>
      <w:proofErr w:type="spellEnd"/>
      <w:r w:rsidRPr="00883F37">
        <w:rPr>
          <w:rFonts w:ascii="Times New Roman" w:hAnsi="Times New Roman"/>
          <w:spacing w:val="-20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yapılır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883F37" w:rsidRPr="00883F37" w:rsidRDefault="00883F37" w:rsidP="00883F37">
      <w:pPr>
        <w:pStyle w:val="ListeParagraf"/>
        <w:numPr>
          <w:ilvl w:val="0"/>
          <w:numId w:val="2"/>
        </w:numPr>
        <w:tabs>
          <w:tab w:val="left" w:pos="572"/>
        </w:tabs>
        <w:ind w:right="2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Yeni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beceriler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kazandırmaya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eğitim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öğretimde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karşılaşılan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problemlere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çözüm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yolları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bulmaya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öğrencinin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çevrenin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ihtiyaçlarına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göre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plan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programlar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hazırlamaya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yönelik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faaliyetler</w:t>
      </w:r>
      <w:proofErr w:type="spellEnd"/>
      <w:r w:rsidRPr="00883F37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yapılır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883F37" w:rsidRPr="00883F37" w:rsidRDefault="00883F37" w:rsidP="00883F37">
      <w:pPr>
        <w:pStyle w:val="ListeParagraf"/>
        <w:numPr>
          <w:ilvl w:val="0"/>
          <w:numId w:val="2"/>
        </w:numPr>
        <w:tabs>
          <w:tab w:val="left" w:pos="466"/>
        </w:tabs>
        <w:spacing w:line="274" w:lineRule="exact"/>
        <w:ind w:left="465" w:hanging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Öğretim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programları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mevzuat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uygulamalarla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ilgili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inceleme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değerlendirme</w:t>
      </w:r>
      <w:proofErr w:type="spellEnd"/>
      <w:r w:rsidRPr="00883F37">
        <w:rPr>
          <w:rFonts w:ascii="Times New Roman" w:hAnsi="Times New Roman"/>
          <w:spacing w:val="-35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yapılır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883F37" w:rsidRPr="00883F37" w:rsidRDefault="00883F37" w:rsidP="00883F37">
      <w:pPr>
        <w:pStyle w:val="GvdeMetni"/>
        <w:spacing w:before="7" w:line="274" w:lineRule="exact"/>
        <w:ind w:left="215" w:right="222"/>
        <w:jc w:val="both"/>
      </w:pPr>
      <w:r w:rsidRPr="00883F37">
        <w:rPr>
          <w:b/>
        </w:rPr>
        <w:t xml:space="preserve">ç) </w:t>
      </w:r>
      <w:proofErr w:type="spellStart"/>
      <w:r w:rsidRPr="00883F37">
        <w:t>Öğretmenler</w:t>
      </w:r>
      <w:proofErr w:type="spellEnd"/>
      <w:r w:rsidRPr="00883F37">
        <w:t xml:space="preserve"> </w:t>
      </w:r>
      <w:proofErr w:type="spellStart"/>
      <w:r w:rsidRPr="00883F37">
        <w:t>Kurulu</w:t>
      </w:r>
      <w:proofErr w:type="spellEnd"/>
      <w:r w:rsidRPr="00883F37">
        <w:t xml:space="preserve">, </w:t>
      </w:r>
      <w:proofErr w:type="spellStart"/>
      <w:r w:rsidRPr="00883F37">
        <w:t>zümre</w:t>
      </w:r>
      <w:proofErr w:type="spellEnd"/>
      <w:r w:rsidRPr="00883F37">
        <w:t xml:space="preserve"> </w:t>
      </w:r>
      <w:proofErr w:type="spellStart"/>
      <w:r w:rsidRPr="00883F37">
        <w:t>öğretmenler</w:t>
      </w:r>
      <w:proofErr w:type="spellEnd"/>
      <w:r w:rsidRPr="00883F37">
        <w:t xml:space="preserve"> </w:t>
      </w:r>
      <w:proofErr w:type="spellStart"/>
      <w:r w:rsidRPr="00883F37">
        <w:t>kurulu</w:t>
      </w:r>
      <w:proofErr w:type="spellEnd"/>
      <w:r w:rsidRPr="00883F37">
        <w:t xml:space="preserve"> </w:t>
      </w:r>
      <w:proofErr w:type="spellStart"/>
      <w:r w:rsidRPr="00883F37">
        <w:t>toplantılarıyla</w:t>
      </w:r>
      <w:proofErr w:type="spellEnd"/>
      <w:r w:rsidRPr="00883F37">
        <w:t xml:space="preserve"> </w:t>
      </w:r>
      <w:proofErr w:type="spellStart"/>
      <w:r w:rsidRPr="00883F37">
        <w:t>bunlarla</w:t>
      </w:r>
      <w:proofErr w:type="spellEnd"/>
      <w:r w:rsidRPr="00883F37">
        <w:t xml:space="preserve"> </w:t>
      </w:r>
      <w:proofErr w:type="spellStart"/>
      <w:r w:rsidRPr="00883F37">
        <w:t>ilgili</w:t>
      </w:r>
      <w:proofErr w:type="spellEnd"/>
      <w:r w:rsidRPr="00883F37">
        <w:t xml:space="preserve"> </w:t>
      </w:r>
      <w:proofErr w:type="spellStart"/>
      <w:r w:rsidRPr="00883F37">
        <w:rPr>
          <w:spacing w:val="-3"/>
        </w:rPr>
        <w:t>iş</w:t>
      </w:r>
      <w:proofErr w:type="spellEnd"/>
      <w:r w:rsidRPr="00883F37">
        <w:rPr>
          <w:spacing w:val="-3"/>
        </w:rPr>
        <w:t xml:space="preserve"> </w:t>
      </w:r>
      <w:proofErr w:type="spellStart"/>
      <w:proofErr w:type="gramStart"/>
      <w:r w:rsidRPr="00883F37">
        <w:rPr>
          <w:spacing w:val="-3"/>
        </w:rPr>
        <w:t>ve</w:t>
      </w:r>
      <w:proofErr w:type="spellEnd"/>
      <w:r w:rsidRPr="00883F37">
        <w:rPr>
          <w:spacing w:val="-3"/>
        </w:rPr>
        <w:t xml:space="preserve">  </w:t>
      </w:r>
      <w:proofErr w:type="spellStart"/>
      <w:r w:rsidRPr="00883F37">
        <w:t>işlemler</w:t>
      </w:r>
      <w:proofErr w:type="spellEnd"/>
      <w:proofErr w:type="gramEnd"/>
      <w:r w:rsidRPr="00883F37">
        <w:t xml:space="preserve"> </w:t>
      </w:r>
      <w:proofErr w:type="spellStart"/>
      <w:r w:rsidRPr="00883F37">
        <w:t>yapılır</w:t>
      </w:r>
      <w:proofErr w:type="spellEnd"/>
      <w:r w:rsidRPr="00883F37">
        <w:t>.</w:t>
      </w:r>
    </w:p>
    <w:p w:rsidR="00883F37" w:rsidRPr="00883F37" w:rsidRDefault="00883F37" w:rsidP="00883F37">
      <w:pPr>
        <w:pStyle w:val="ListeParagraf"/>
        <w:numPr>
          <w:ilvl w:val="0"/>
          <w:numId w:val="2"/>
        </w:numPr>
        <w:tabs>
          <w:tab w:val="left" w:pos="557"/>
        </w:tabs>
        <w:spacing w:before="4" w:line="274" w:lineRule="exact"/>
        <w:ind w:right="2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Eğitim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öğretim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yılı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değerlendirmesiyle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yeni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öğretim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yılında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uygulanacak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yıllık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F37">
        <w:rPr>
          <w:rFonts w:ascii="Times New Roman" w:hAnsi="Times New Roman"/>
          <w:sz w:val="24"/>
          <w:szCs w:val="24"/>
        </w:rPr>
        <w:t>programı</w:t>
      </w:r>
      <w:proofErr w:type="spellEnd"/>
      <w:r w:rsidRPr="00883F37">
        <w:rPr>
          <w:rFonts w:ascii="Times New Roman" w:hAnsi="Times New Roman"/>
          <w:sz w:val="24"/>
          <w:szCs w:val="24"/>
        </w:rPr>
        <w:t>,</w:t>
      </w:r>
      <w:proofErr w:type="gram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iş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takvimi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5"/>
          <w:sz w:val="24"/>
          <w:szCs w:val="24"/>
        </w:rPr>
        <w:t>iş</w:t>
      </w:r>
      <w:proofErr w:type="spellEnd"/>
      <w:r w:rsidRPr="00883F3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bölümüyle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ilgili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hazırlıklar</w:t>
      </w:r>
      <w:proofErr w:type="spellEnd"/>
      <w:r w:rsidRPr="00883F3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yapılır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883F37" w:rsidRPr="00883F37" w:rsidRDefault="00883F37" w:rsidP="00883F37">
      <w:pPr>
        <w:pStyle w:val="ListeParagraf"/>
        <w:numPr>
          <w:ilvl w:val="0"/>
          <w:numId w:val="2"/>
        </w:numPr>
        <w:tabs>
          <w:tab w:val="left" w:pos="600"/>
        </w:tabs>
        <w:spacing w:before="4" w:line="274" w:lineRule="exact"/>
        <w:ind w:right="22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Okulun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çevrenin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ihtiyaçlarına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göre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eğitim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ve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öğretimle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ilgili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diğer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konular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83F37">
        <w:rPr>
          <w:rFonts w:ascii="Times New Roman" w:hAnsi="Times New Roman"/>
          <w:sz w:val="24"/>
          <w:szCs w:val="24"/>
        </w:rPr>
        <w:t>değerlendirilebilir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883F37" w:rsidRPr="00883F37" w:rsidRDefault="00883F37" w:rsidP="00883F37">
      <w:pPr>
        <w:pStyle w:val="ListeParagraf"/>
        <w:numPr>
          <w:ilvl w:val="0"/>
          <w:numId w:val="2"/>
        </w:numPr>
        <w:tabs>
          <w:tab w:val="left" w:pos="533"/>
        </w:tabs>
        <w:spacing w:before="4" w:line="274" w:lineRule="exact"/>
        <w:ind w:right="2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Gerektiğinde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Bakanlığın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ilgili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birimlerince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hazırlanan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plana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göre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farklı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programları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da</w:t>
      </w:r>
      <w:r w:rsidRPr="00883F37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uygulanabilir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883F37" w:rsidRPr="00883F37" w:rsidRDefault="00883F37" w:rsidP="00883F37">
      <w:pPr>
        <w:pStyle w:val="Balk6"/>
        <w:numPr>
          <w:ilvl w:val="0"/>
          <w:numId w:val="3"/>
        </w:numPr>
        <w:tabs>
          <w:tab w:val="left" w:pos="562"/>
        </w:tabs>
        <w:spacing w:before="4" w:line="272" w:lineRule="exact"/>
        <w:ind w:left="561" w:hanging="345"/>
        <w:jc w:val="both"/>
        <w:rPr>
          <w:b w:val="0"/>
          <w:bCs w:val="0"/>
        </w:rPr>
      </w:pPr>
      <w:proofErr w:type="spellStart"/>
      <w:r w:rsidRPr="00883F37">
        <w:t>Yönetici</w:t>
      </w:r>
      <w:proofErr w:type="spellEnd"/>
      <w:r w:rsidRPr="00883F37">
        <w:t xml:space="preserve"> </w:t>
      </w:r>
      <w:proofErr w:type="spellStart"/>
      <w:r w:rsidRPr="00883F37">
        <w:t>ve</w:t>
      </w:r>
      <w:proofErr w:type="spellEnd"/>
      <w:r w:rsidRPr="00883F37">
        <w:rPr>
          <w:spacing w:val="-22"/>
        </w:rPr>
        <w:t xml:space="preserve"> </w:t>
      </w:r>
      <w:proofErr w:type="spellStart"/>
      <w:r w:rsidRPr="00883F37">
        <w:t>öğretmenler</w:t>
      </w:r>
      <w:proofErr w:type="spellEnd"/>
      <w:r w:rsidRPr="00883F37">
        <w:t>;</w:t>
      </w:r>
    </w:p>
    <w:p w:rsidR="00883F37" w:rsidRPr="00883F37" w:rsidRDefault="00883F37" w:rsidP="00883F37">
      <w:pPr>
        <w:pStyle w:val="ListeParagraf"/>
        <w:numPr>
          <w:ilvl w:val="0"/>
          <w:numId w:val="1"/>
        </w:numPr>
        <w:tabs>
          <w:tab w:val="left" w:pos="485"/>
        </w:tabs>
        <w:spacing w:line="242" w:lineRule="auto"/>
        <w:ind w:right="2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Ders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kesiminden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sonra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yapılan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çalışmanın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ilk </w:t>
      </w:r>
      <w:proofErr w:type="spellStart"/>
      <w:r w:rsidRPr="00883F37">
        <w:rPr>
          <w:rFonts w:ascii="Times New Roman" w:hAnsi="Times New Roman"/>
          <w:sz w:val="24"/>
          <w:szCs w:val="24"/>
        </w:rPr>
        <w:t>haftasında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F37">
        <w:rPr>
          <w:rFonts w:ascii="Times New Roman" w:hAnsi="Times New Roman"/>
          <w:sz w:val="24"/>
          <w:szCs w:val="24"/>
        </w:rPr>
        <w:t>okul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müdürlüğünce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hazırlanan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883F37">
        <w:rPr>
          <w:rFonts w:ascii="Times New Roman" w:hAnsi="Times New Roman"/>
          <w:sz w:val="24"/>
          <w:szCs w:val="24"/>
        </w:rPr>
        <w:t>çerçevesinde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kendi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okullarında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</w:t>
      </w:r>
      <w:proofErr w:type="spellEnd"/>
      <w:r w:rsidRPr="00883F37">
        <w:rPr>
          <w:rFonts w:ascii="Times New Roman" w:hAnsi="Times New Roman"/>
          <w:spacing w:val="-38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yaparlar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883F37" w:rsidRPr="00883F37" w:rsidRDefault="00883F37" w:rsidP="00883F37">
      <w:pPr>
        <w:pStyle w:val="ListeParagraf"/>
        <w:numPr>
          <w:ilvl w:val="0"/>
          <w:numId w:val="1"/>
        </w:numPr>
        <w:tabs>
          <w:tab w:val="left" w:pos="509"/>
        </w:tabs>
        <w:ind w:right="22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Ders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kesiminden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sonra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yapılan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çalışmanın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ikinci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haftası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ve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sonraki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günlerinde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il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/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ilçe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millî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eğitim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müdürlüklerince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hazırlanan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programa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göre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belli </w:t>
      </w:r>
      <w:proofErr w:type="spellStart"/>
      <w:r w:rsidRPr="00883F37">
        <w:rPr>
          <w:rFonts w:ascii="Times New Roman" w:hAnsi="Times New Roman"/>
          <w:sz w:val="24"/>
          <w:szCs w:val="24"/>
        </w:rPr>
        <w:t>merkez</w:t>
      </w:r>
      <w:proofErr w:type="spellEnd"/>
      <w:r w:rsidRPr="00883F37">
        <w:rPr>
          <w:rFonts w:ascii="Times New Roman" w:hAnsi="Times New Roman"/>
          <w:sz w:val="24"/>
          <w:szCs w:val="24"/>
        </w:rPr>
        <w:t>/</w:t>
      </w:r>
      <w:proofErr w:type="spellStart"/>
      <w:r w:rsidRPr="00883F37">
        <w:rPr>
          <w:rFonts w:ascii="Times New Roman" w:hAnsi="Times New Roman"/>
          <w:sz w:val="24"/>
          <w:szCs w:val="24"/>
        </w:rPr>
        <w:t>merkezlerde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alanları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ile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ilgili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eğitime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tabi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tutulurlar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F37">
        <w:rPr>
          <w:rFonts w:ascii="Times New Roman" w:hAnsi="Times New Roman"/>
          <w:sz w:val="24"/>
          <w:szCs w:val="24"/>
        </w:rPr>
        <w:t>İstemeleri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hâlinde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pacing w:val="-5"/>
          <w:sz w:val="24"/>
          <w:szCs w:val="24"/>
        </w:rPr>
        <w:t>bu</w:t>
      </w:r>
      <w:proofErr w:type="spellEnd"/>
      <w:r w:rsidRPr="00883F3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eğitimi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farklı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il</w:t>
      </w:r>
      <w:proofErr w:type="spellEnd"/>
      <w:r w:rsidRPr="00883F37">
        <w:rPr>
          <w:rFonts w:ascii="Times New Roman" w:hAnsi="Times New Roman"/>
          <w:sz w:val="24"/>
          <w:szCs w:val="24"/>
        </w:rPr>
        <w:t>/</w:t>
      </w:r>
      <w:proofErr w:type="spellStart"/>
      <w:r w:rsidRPr="00883F37">
        <w:rPr>
          <w:rFonts w:ascii="Times New Roman" w:hAnsi="Times New Roman"/>
          <w:sz w:val="24"/>
          <w:szCs w:val="24"/>
        </w:rPr>
        <w:t>ilçelerde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83F37">
        <w:rPr>
          <w:rFonts w:ascii="Times New Roman" w:hAnsi="Times New Roman"/>
          <w:sz w:val="24"/>
          <w:szCs w:val="24"/>
        </w:rPr>
        <w:t>alabilirler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Farklı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il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/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ilçelerdeki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çalışmalara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katılacak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öğretmenler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,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katılacakları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il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/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ilçeyi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önceden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okullarına</w:t>
      </w:r>
      <w:proofErr w:type="spellEnd"/>
      <w:r w:rsidRPr="00883F37">
        <w:rPr>
          <w:rFonts w:ascii="Times New Roman" w:hAnsi="Times New Roman"/>
          <w:b/>
          <w:spacing w:val="-5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dilekçe</w:t>
      </w:r>
      <w:proofErr w:type="spellEnd"/>
      <w:r w:rsidRPr="00883F37">
        <w:rPr>
          <w:rFonts w:ascii="Times New Roman" w:hAnsi="Times New Roman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ile</w:t>
      </w:r>
      <w:proofErr w:type="spellEnd"/>
      <w:r w:rsidRPr="00883F37">
        <w:rPr>
          <w:rFonts w:ascii="Times New Roman" w:hAnsi="Times New Roman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bildirmek</w:t>
      </w:r>
      <w:proofErr w:type="spellEnd"/>
      <w:r w:rsidRPr="00883F37">
        <w:rPr>
          <w:rFonts w:ascii="Times New Roman" w:hAnsi="Times New Roman"/>
          <w:b/>
          <w:spacing w:val="-9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ve</w:t>
      </w:r>
      <w:proofErr w:type="spellEnd"/>
      <w:r w:rsidRPr="00883F37">
        <w:rPr>
          <w:rFonts w:ascii="Times New Roman" w:hAnsi="Times New Roman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katıldığı</w:t>
      </w:r>
      <w:proofErr w:type="spellEnd"/>
      <w:r w:rsidRPr="00883F37">
        <w:rPr>
          <w:rFonts w:ascii="Times New Roman" w:hAnsi="Times New Roman"/>
          <w:b/>
          <w:spacing w:val="-5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mesleki</w:t>
      </w:r>
      <w:proofErr w:type="spellEnd"/>
      <w:r w:rsidRPr="00883F37">
        <w:rPr>
          <w:rFonts w:ascii="Times New Roman" w:hAnsi="Times New Roman"/>
          <w:b/>
          <w:spacing w:val="-5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çalışmayı</w:t>
      </w:r>
      <w:proofErr w:type="spellEnd"/>
      <w:r w:rsidRPr="00883F37">
        <w:rPr>
          <w:rFonts w:ascii="Times New Roman" w:hAnsi="Times New Roman"/>
          <w:b/>
          <w:spacing w:val="-5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belgelendirmek</w:t>
      </w:r>
      <w:proofErr w:type="spellEnd"/>
      <w:r w:rsidRPr="00883F37">
        <w:rPr>
          <w:rFonts w:ascii="Times New Roman" w:hAnsi="Times New Roman"/>
          <w:b/>
          <w:spacing w:val="-4"/>
          <w:sz w:val="24"/>
          <w:szCs w:val="24"/>
          <w:u w:val="thick" w:color="000000"/>
        </w:rPr>
        <w:t xml:space="preserve"> </w:t>
      </w:r>
      <w:proofErr w:type="spellStart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zorundadırlar</w:t>
      </w:r>
      <w:proofErr w:type="spellEnd"/>
      <w:r w:rsidRPr="00883F37">
        <w:rPr>
          <w:rFonts w:ascii="Times New Roman" w:hAnsi="Times New Roman"/>
          <w:b/>
          <w:sz w:val="24"/>
          <w:szCs w:val="24"/>
          <w:u w:val="thick" w:color="000000"/>
        </w:rPr>
        <w:t>.</w:t>
      </w:r>
    </w:p>
    <w:p w:rsidR="00883F37" w:rsidRPr="00883F37" w:rsidRDefault="00883F37" w:rsidP="00883F37">
      <w:pPr>
        <w:pStyle w:val="ListeParagraf"/>
        <w:numPr>
          <w:ilvl w:val="0"/>
          <w:numId w:val="1"/>
        </w:numPr>
        <w:tabs>
          <w:tab w:val="left" w:pos="485"/>
        </w:tabs>
        <w:ind w:right="2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F37">
        <w:rPr>
          <w:rFonts w:ascii="Times New Roman" w:hAnsi="Times New Roman"/>
          <w:sz w:val="24"/>
          <w:szCs w:val="24"/>
        </w:rPr>
        <w:t>Eylül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ayının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ilk </w:t>
      </w:r>
      <w:proofErr w:type="spellStart"/>
      <w:r w:rsidRPr="00883F37">
        <w:rPr>
          <w:rFonts w:ascii="Times New Roman" w:hAnsi="Times New Roman"/>
          <w:spacing w:val="-3"/>
          <w:sz w:val="24"/>
          <w:szCs w:val="24"/>
        </w:rPr>
        <w:t>iş</w:t>
      </w:r>
      <w:proofErr w:type="spellEnd"/>
      <w:r w:rsidRPr="00883F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gününden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derslerin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başlangıcına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F37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geçen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süre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içerisinde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yapılan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çalışmalarda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okul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müdürlüklerince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hazırlanan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883F37">
        <w:rPr>
          <w:rFonts w:ascii="Times New Roman" w:hAnsi="Times New Roman"/>
          <w:sz w:val="24"/>
          <w:szCs w:val="24"/>
        </w:rPr>
        <w:t>dâhilinde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kendi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okullarındaki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mesleki</w:t>
      </w:r>
      <w:proofErr w:type="spellEnd"/>
      <w:r w:rsidRPr="00883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çalışmaya</w:t>
      </w:r>
      <w:proofErr w:type="spellEnd"/>
      <w:r w:rsidRPr="00883F37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883F37">
        <w:rPr>
          <w:rFonts w:ascii="Times New Roman" w:hAnsi="Times New Roman"/>
          <w:sz w:val="24"/>
          <w:szCs w:val="24"/>
        </w:rPr>
        <w:t>katılırlar</w:t>
      </w:r>
      <w:proofErr w:type="spellEnd"/>
      <w:r w:rsidRPr="00883F37">
        <w:rPr>
          <w:rFonts w:ascii="Times New Roman" w:hAnsi="Times New Roman"/>
          <w:sz w:val="24"/>
          <w:szCs w:val="24"/>
        </w:rPr>
        <w:t>.</w:t>
      </w:r>
    </w:p>
    <w:p w:rsidR="00C225E4" w:rsidRPr="00883F37" w:rsidRDefault="00C225E4" w:rsidP="00883F37">
      <w:pPr>
        <w:jc w:val="both"/>
        <w:rPr>
          <w:sz w:val="24"/>
          <w:szCs w:val="24"/>
        </w:rPr>
      </w:pPr>
    </w:p>
    <w:sectPr w:rsidR="00C225E4" w:rsidRPr="0088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7AA"/>
    <w:multiLevelType w:val="hybridMultilevel"/>
    <w:tmpl w:val="725CCB08"/>
    <w:lvl w:ilvl="0" w:tplc="80745980">
      <w:start w:val="1"/>
      <w:numFmt w:val="lowerLetter"/>
      <w:lvlText w:val="%1)"/>
      <w:lvlJc w:val="left"/>
      <w:pPr>
        <w:ind w:left="216" w:hanging="35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B9A1278">
      <w:start w:val="1"/>
      <w:numFmt w:val="bullet"/>
      <w:lvlText w:val="•"/>
      <w:lvlJc w:val="left"/>
      <w:pPr>
        <w:ind w:left="1206" w:hanging="351"/>
      </w:pPr>
      <w:rPr>
        <w:rFonts w:hint="default"/>
      </w:rPr>
    </w:lvl>
    <w:lvl w:ilvl="2" w:tplc="C4FEFC9E">
      <w:start w:val="1"/>
      <w:numFmt w:val="bullet"/>
      <w:lvlText w:val="•"/>
      <w:lvlJc w:val="left"/>
      <w:pPr>
        <w:ind w:left="2192" w:hanging="351"/>
      </w:pPr>
      <w:rPr>
        <w:rFonts w:hint="default"/>
      </w:rPr>
    </w:lvl>
    <w:lvl w:ilvl="3" w:tplc="F5A2D65C">
      <w:start w:val="1"/>
      <w:numFmt w:val="bullet"/>
      <w:lvlText w:val="•"/>
      <w:lvlJc w:val="left"/>
      <w:pPr>
        <w:ind w:left="3178" w:hanging="351"/>
      </w:pPr>
      <w:rPr>
        <w:rFonts w:hint="default"/>
      </w:rPr>
    </w:lvl>
    <w:lvl w:ilvl="4" w:tplc="449A2172">
      <w:start w:val="1"/>
      <w:numFmt w:val="bullet"/>
      <w:lvlText w:val="•"/>
      <w:lvlJc w:val="left"/>
      <w:pPr>
        <w:ind w:left="4164" w:hanging="351"/>
      </w:pPr>
      <w:rPr>
        <w:rFonts w:hint="default"/>
      </w:rPr>
    </w:lvl>
    <w:lvl w:ilvl="5" w:tplc="9D7E915E">
      <w:start w:val="1"/>
      <w:numFmt w:val="bullet"/>
      <w:lvlText w:val="•"/>
      <w:lvlJc w:val="left"/>
      <w:pPr>
        <w:ind w:left="5150" w:hanging="351"/>
      </w:pPr>
      <w:rPr>
        <w:rFonts w:hint="default"/>
      </w:rPr>
    </w:lvl>
    <w:lvl w:ilvl="6" w:tplc="5D749AF0">
      <w:start w:val="1"/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84DC503E">
      <w:start w:val="1"/>
      <w:numFmt w:val="bullet"/>
      <w:lvlText w:val="•"/>
      <w:lvlJc w:val="left"/>
      <w:pPr>
        <w:ind w:left="7122" w:hanging="351"/>
      </w:pPr>
      <w:rPr>
        <w:rFonts w:hint="default"/>
      </w:rPr>
    </w:lvl>
    <w:lvl w:ilvl="8" w:tplc="F30A8F4E">
      <w:start w:val="1"/>
      <w:numFmt w:val="bullet"/>
      <w:lvlText w:val="•"/>
      <w:lvlJc w:val="left"/>
      <w:pPr>
        <w:ind w:left="8108" w:hanging="351"/>
      </w:pPr>
      <w:rPr>
        <w:rFonts w:hint="default"/>
      </w:rPr>
    </w:lvl>
  </w:abstractNum>
  <w:abstractNum w:abstractNumId="1">
    <w:nsid w:val="160E495A"/>
    <w:multiLevelType w:val="hybridMultilevel"/>
    <w:tmpl w:val="799E21C6"/>
    <w:lvl w:ilvl="0" w:tplc="05004272">
      <w:start w:val="1"/>
      <w:numFmt w:val="decimal"/>
      <w:lvlText w:val="(%1)"/>
      <w:lvlJc w:val="left"/>
      <w:pPr>
        <w:ind w:left="216" w:hanging="360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4"/>
        <w:szCs w:val="24"/>
      </w:rPr>
    </w:lvl>
    <w:lvl w:ilvl="1" w:tplc="A0DA3C94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6A023AB8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FB082F8A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50B48802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41C2264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01AED690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F0DE3BD2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3746E9E4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">
    <w:nsid w:val="39441B38"/>
    <w:multiLevelType w:val="hybridMultilevel"/>
    <w:tmpl w:val="E0221FF6"/>
    <w:lvl w:ilvl="0" w:tplc="84DC8854">
      <w:start w:val="1"/>
      <w:numFmt w:val="lowerLetter"/>
      <w:lvlText w:val="%1)"/>
      <w:lvlJc w:val="left"/>
      <w:pPr>
        <w:ind w:left="216" w:hanging="269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2BE72AA">
      <w:start w:val="1"/>
      <w:numFmt w:val="bullet"/>
      <w:lvlText w:val="•"/>
      <w:lvlJc w:val="left"/>
      <w:pPr>
        <w:ind w:left="1206" w:hanging="269"/>
      </w:pPr>
      <w:rPr>
        <w:rFonts w:hint="default"/>
      </w:rPr>
    </w:lvl>
    <w:lvl w:ilvl="2" w:tplc="856A9F66">
      <w:start w:val="1"/>
      <w:numFmt w:val="bullet"/>
      <w:lvlText w:val="•"/>
      <w:lvlJc w:val="left"/>
      <w:pPr>
        <w:ind w:left="2192" w:hanging="269"/>
      </w:pPr>
      <w:rPr>
        <w:rFonts w:hint="default"/>
      </w:rPr>
    </w:lvl>
    <w:lvl w:ilvl="3" w:tplc="ABA8D956">
      <w:start w:val="1"/>
      <w:numFmt w:val="bullet"/>
      <w:lvlText w:val="•"/>
      <w:lvlJc w:val="left"/>
      <w:pPr>
        <w:ind w:left="3178" w:hanging="269"/>
      </w:pPr>
      <w:rPr>
        <w:rFonts w:hint="default"/>
      </w:rPr>
    </w:lvl>
    <w:lvl w:ilvl="4" w:tplc="52DE8B14">
      <w:start w:val="1"/>
      <w:numFmt w:val="bullet"/>
      <w:lvlText w:val="•"/>
      <w:lvlJc w:val="left"/>
      <w:pPr>
        <w:ind w:left="4164" w:hanging="269"/>
      </w:pPr>
      <w:rPr>
        <w:rFonts w:hint="default"/>
      </w:rPr>
    </w:lvl>
    <w:lvl w:ilvl="5" w:tplc="F95A9348">
      <w:start w:val="1"/>
      <w:numFmt w:val="bullet"/>
      <w:lvlText w:val="•"/>
      <w:lvlJc w:val="left"/>
      <w:pPr>
        <w:ind w:left="5150" w:hanging="269"/>
      </w:pPr>
      <w:rPr>
        <w:rFonts w:hint="default"/>
      </w:rPr>
    </w:lvl>
    <w:lvl w:ilvl="6" w:tplc="B65EBDDC">
      <w:start w:val="1"/>
      <w:numFmt w:val="bullet"/>
      <w:lvlText w:val="•"/>
      <w:lvlJc w:val="left"/>
      <w:pPr>
        <w:ind w:left="6136" w:hanging="269"/>
      </w:pPr>
      <w:rPr>
        <w:rFonts w:hint="default"/>
      </w:rPr>
    </w:lvl>
    <w:lvl w:ilvl="7" w:tplc="3B045C36">
      <w:start w:val="1"/>
      <w:numFmt w:val="bullet"/>
      <w:lvlText w:val="•"/>
      <w:lvlJc w:val="left"/>
      <w:pPr>
        <w:ind w:left="7122" w:hanging="269"/>
      </w:pPr>
      <w:rPr>
        <w:rFonts w:hint="default"/>
      </w:rPr>
    </w:lvl>
    <w:lvl w:ilvl="8" w:tplc="EE02406E">
      <w:start w:val="1"/>
      <w:numFmt w:val="bullet"/>
      <w:lvlText w:val="•"/>
      <w:lvlJc w:val="left"/>
      <w:pPr>
        <w:ind w:left="8108" w:hanging="26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B8"/>
    <w:rsid w:val="00671DB8"/>
    <w:rsid w:val="00883F37"/>
    <w:rsid w:val="00C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3F37"/>
    <w:pPr>
      <w:widowControl w:val="0"/>
      <w:spacing w:after="0" w:line="240" w:lineRule="auto"/>
    </w:pPr>
    <w:rPr>
      <w:lang w:val="en-US"/>
    </w:rPr>
  </w:style>
  <w:style w:type="paragraph" w:styleId="Balk6">
    <w:name w:val="heading 6"/>
    <w:basedOn w:val="Normal"/>
    <w:link w:val="Balk6Char"/>
    <w:uiPriority w:val="1"/>
    <w:qFormat/>
    <w:rsid w:val="00883F37"/>
    <w:pPr>
      <w:ind w:left="115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1"/>
    <w:rsid w:val="00883F3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83F37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F37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88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3F37"/>
    <w:pPr>
      <w:widowControl w:val="0"/>
      <w:spacing w:after="0" w:line="240" w:lineRule="auto"/>
    </w:pPr>
    <w:rPr>
      <w:lang w:val="en-US"/>
    </w:rPr>
  </w:style>
  <w:style w:type="paragraph" w:styleId="Balk6">
    <w:name w:val="heading 6"/>
    <w:basedOn w:val="Normal"/>
    <w:link w:val="Balk6Char"/>
    <w:uiPriority w:val="1"/>
    <w:qFormat/>
    <w:rsid w:val="00883F37"/>
    <w:pPr>
      <w:ind w:left="115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1"/>
    <w:rsid w:val="00883F3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83F37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F37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88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2016-06-05T11:19:00Z</dcterms:created>
  <dcterms:modified xsi:type="dcterms:W3CDTF">2016-06-05T11:20:00Z</dcterms:modified>
</cp:coreProperties>
</file>